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" w:right="86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singl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669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5"/>
        <w:gridCol w:w="5334"/>
        <w:tblGridChange w:id="0">
          <w:tblGrid>
            <w:gridCol w:w="5335"/>
            <w:gridCol w:w="533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86" w:firstLine="36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32"/>
                <w:szCs w:val="32"/>
                <w:highlight w:val="white"/>
                <w:rtl w:val="0"/>
              </w:rPr>
              <w:t xml:space="preserve">OKLAHOMA!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  <w:rtl w:val="0"/>
              </w:rPr>
              <w:t xml:space="preserve">                                                    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86" w:firstLine="36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  <w:rtl w:val="0"/>
              </w:rPr>
              <w:t xml:space="preserve">Performance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 # 2                     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Date: </w:t>
            </w: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 3/28/2020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  <w:rtl w:val="0"/>
              </w:rPr>
              <w:t xml:space="preserve">House Count: </w:t>
            </w: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234 of 250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Michael Lorry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Stage Manager: </w:t>
            </w: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Jenn </w:t>
            </w: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Buckner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36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  <w:rtl w:val="0"/>
              </w:rPr>
              <w:t xml:space="preserve">Location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Robinson Hall </w:t>
            </w: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Theater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pos="172"/>
        </w:tabs>
        <w:ind w:left="0" w:firstLine="0"/>
        <w:rPr>
          <w:rFonts w:ascii="Karla" w:cs="Karla" w:eastAsia="Karla" w:hAnsi="Karl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42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605"/>
        <w:gridCol w:w="1815"/>
        <w:tblGridChange w:id="0">
          <w:tblGrid>
            <w:gridCol w:w="1500"/>
            <w:gridCol w:w="1500"/>
            <w:gridCol w:w="1605"/>
            <w:gridCol w:w="1815"/>
          </w:tblGrid>
        </w:tblGridChange>
      </w:tblGrid>
      <w:tr>
        <w:trPr>
          <w:trHeight w:val="360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ind w:left="0" w:right="0" w:firstLine="0"/>
              <w:jc w:val="center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PERFORMANCE TIMING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UP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DOWN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TIME (MINUTES)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Act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7:31 PM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8:11 PM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Intermission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8:11 PM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8:16 PM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Act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8:16 PM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8:58 PM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42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Act III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8:59 PM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9:13 PM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14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111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ind w:left="0" w:right="0" w:firstLine="0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TOTAL SHOW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ind w:left="0" w:right="0" w:firstLine="0"/>
              <w:jc w:val="right"/>
              <w:rPr>
                <w:rFonts w:ascii="Karla" w:cs="Karla" w:eastAsia="Karla" w:hAnsi="Karla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96</w:t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pos="172"/>
        </w:tabs>
        <w:ind w:left="0" w:firstLine="0"/>
        <w:rPr>
          <w:rFonts w:ascii="Karla" w:cs="Karla" w:eastAsia="Karla" w:hAnsi="Karl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72"/>
        </w:tabs>
        <w:ind w:left="0" w:firstLine="0"/>
        <w:rPr>
          <w:rFonts w:ascii="Karla" w:cs="Karla" w:eastAsia="Karla" w:hAnsi="Karl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05.0" w:type="dxa"/>
        <w:jc w:val="left"/>
        <w:tblInd w:w="70.0" w:type="dxa"/>
        <w:tblLayout w:type="fixed"/>
        <w:tblLook w:val="0000"/>
      </w:tblPr>
      <w:tblGrid>
        <w:gridCol w:w="10305"/>
        <w:tblGridChange w:id="0">
          <w:tblGrid>
            <w:gridCol w:w="103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 Notes: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Very successful night! Audience really responded to the lightning scene.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Attendance: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All actors were on time and present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Accidents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ASM Sarah's finger was cut backstage during quick change, no further medical attention required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Sets: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Set transition #3 is slow, need to check wheels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Costumes: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Ado Annie's dress torn in Act III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Sound: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Sound cue S31 missed tonight, check timing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Lights: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Light A4 is not fading as quickly on Intermission break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Properties: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Pitchfork bent during dance sequence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Front of House: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rtl w:val="0"/>
              </w:rPr>
              <w:t xml:space="preserve">Received complaint of messy bathrooms during intermission - please check bathrooms pre-show; </w:t>
            </w: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please set AC lower, received comments house was warm by intermission.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rtl w:val="0"/>
              </w:rPr>
              <w:t xml:space="preserve">Tomorrow: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Tech call is 5:45PM, will run transition #3 first.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Actor's call is 6:30PM, Show starts at 7:30PM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" w:firstLine="0"/>
        <w:jc w:val="left"/>
        <w:rPr>
          <w:rFonts w:ascii="Karla" w:cs="Karla" w:eastAsia="Karla" w:hAnsi="Karl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630" w:top="180" w:left="1134" w:right="567" w:header="180" w:footer="2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mbr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horndale"/>
  <w:font w:name="Albany"/>
  <w:font w:name="Karl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86" w:firstLine="0"/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Karla" w:cs="Karla" w:eastAsia="Karla" w:hAnsi="Karla"/>
        <w:b w:val="1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Report Submitted By:</w:t>
    </w: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Karla" w:cs="Karla" w:eastAsia="Karla" w:hAnsi="Karla"/>
        <w:highlight w:val="white"/>
        <w:rtl w:val="0"/>
      </w:rPr>
      <w:t xml:space="preserve">Jenn Buckner, ASM Sarah Blake </w:t>
    </w: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Fonts w:ascii="Karla" w:cs="Karla" w:eastAsia="Karla" w:hAnsi="Karla"/>
        <w:rtl w:val="0"/>
      </w:rPr>
      <w:t xml:space="preserve">         </w:t>
    </w:r>
    <w:r w:rsidDel="00000000" w:rsidR="00000000" w:rsidRPr="00000000">
      <w:rPr>
        <w:rFonts w:ascii="Karla" w:cs="Karla" w:eastAsia="Karla" w:hAnsi="Karla"/>
        <w:b w:val="1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Date &amp; Time: </w:t>
    </w:r>
    <w:r w:rsidDel="00000000" w:rsidR="00000000" w:rsidRPr="00000000">
      <w:rPr>
        <w:rFonts w:ascii="Karla" w:cs="Karla" w:eastAsia="Karla" w:hAnsi="Karla"/>
        <w:highlight w:val="white"/>
        <w:rtl w:val="0"/>
      </w:rPr>
      <w:t xml:space="preserve">3/28/2020, 11:06PM </w:t>
      <w:tab/>
      <w:tab/>
      <w:t xml:space="preserve">Page </w:t>
    </w:r>
    <w:r w:rsidDel="00000000" w:rsidR="00000000" w:rsidRPr="00000000">
      <w:rPr>
        <w:rFonts w:ascii="Karla" w:cs="Karla" w:eastAsia="Karla" w:hAnsi="Karla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Karla" w:cs="Karla" w:eastAsia="Karla" w:hAnsi="Karla"/>
        <w:highlight w:val="white"/>
        <w:rtl w:val="0"/>
      </w:rPr>
      <w:t xml:space="preserve"> of </w:t>
    </w:r>
    <w:r w:rsidDel="00000000" w:rsidR="00000000" w:rsidRPr="00000000">
      <w:rPr>
        <w:rFonts w:ascii="Karla" w:cs="Karla" w:eastAsia="Karla" w:hAnsi="Karla"/>
        <w:highlight w:val="whit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049" w:right="86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widowControl w:val="0"/>
        <w:spacing w:after="86" w:before="86" w:lineRule="auto"/>
        <w:ind w:left="86" w:right="8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  <w:ind w:left="0" w:firstLine="0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  <w:ind w:left="0" w:firstLine="0"/>
    </w:pPr>
    <w:rPr>
      <w:rFonts w:ascii="Albany" w:cs="Albany" w:eastAsia="Albany" w:hAnsi="Albany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Karla-italic.ttf"/><Relationship Id="rId10" Type="http://schemas.openxmlformats.org/officeDocument/2006/relationships/font" Target="fonts/Karla-bold.ttf"/><Relationship Id="rId12" Type="http://schemas.openxmlformats.org/officeDocument/2006/relationships/font" Target="fonts/Karla-boldItalic.ttf"/><Relationship Id="rId9" Type="http://schemas.openxmlformats.org/officeDocument/2006/relationships/font" Target="fonts/Karla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